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>Приложение 5</w:t>
      </w:r>
    </w:p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>к Порядку</w:t>
      </w:r>
      <w:r w:rsidRPr="005D021F">
        <w:rPr>
          <w:rFonts w:ascii="Times New Roman" w:hAnsi="Times New Roman" w:cs="Times New Roman"/>
        </w:rPr>
        <w:t xml:space="preserve"> </w:t>
      </w:r>
      <w:r w:rsidRPr="005D021F">
        <w:rPr>
          <w:rFonts w:ascii="Times New Roman" w:hAnsi="Times New Roman" w:cs="Times New Roman"/>
          <w:b/>
          <w:bCs/>
        </w:rPr>
        <w:t>разработки, утверждения и реализации</w:t>
      </w:r>
    </w:p>
    <w:p w:rsidR="005E6E36" w:rsidRPr="005D021F" w:rsidRDefault="005E6E36" w:rsidP="004C2FA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5D021F">
        <w:rPr>
          <w:rFonts w:ascii="Times New Roman" w:hAnsi="Times New Roman" w:cs="Times New Roman"/>
          <w:b/>
          <w:bCs/>
        </w:rPr>
        <w:t>долгосрочных целевых программ г. Югорска</w:t>
      </w:r>
    </w:p>
    <w:p w:rsidR="005E6E36" w:rsidRDefault="005E6E36" w:rsidP="005D021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E36" w:rsidRPr="005D021F" w:rsidRDefault="005E6E36" w:rsidP="005D0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1F">
        <w:rPr>
          <w:rFonts w:ascii="Times New Roman" w:hAnsi="Times New Roman" w:cs="Times New Roman"/>
          <w:b/>
          <w:bCs/>
          <w:sz w:val="24"/>
          <w:szCs w:val="24"/>
        </w:rPr>
        <w:t>Отчет о ходе реализации программы и достижении целевых показателей эффективности долгосрочной целевой программы за 2012 год.</w:t>
      </w:r>
    </w:p>
    <w:p w:rsidR="005E6E36" w:rsidRPr="005D021F" w:rsidRDefault="005E6E36" w:rsidP="005D021F">
      <w:pPr>
        <w:shd w:val="clear" w:color="auto" w:fill="FFFFFF"/>
        <w:spacing w:line="278" w:lineRule="exact"/>
        <w:ind w:right="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1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«Совершенствование и развитие сети автомобильных дорог города Югорска на 2012-2020 годы»</w:t>
      </w:r>
    </w:p>
    <w:p w:rsidR="005E6E36" w:rsidRDefault="005E6E36" w:rsidP="00CF5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– Департамент жилищно-коммунального и строительного комплекса</w:t>
      </w:r>
    </w:p>
    <w:tbl>
      <w:tblPr>
        <w:tblW w:w="110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"/>
        <w:gridCol w:w="2113"/>
        <w:gridCol w:w="696"/>
        <w:gridCol w:w="1786"/>
        <w:gridCol w:w="1301"/>
        <w:gridCol w:w="1122"/>
        <w:gridCol w:w="1301"/>
        <w:gridCol w:w="1122"/>
        <w:gridCol w:w="1217"/>
      </w:tblGrid>
      <w:tr w:rsidR="005E6E36" w:rsidRPr="00AF50C4">
        <w:trPr>
          <w:trHeight w:val="690"/>
        </w:trPr>
        <w:tc>
          <w:tcPr>
            <w:tcW w:w="432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3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  <w:tc>
          <w:tcPr>
            <w:tcW w:w="625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05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Базовый показатель на начало реализации программы (подпрограммы)</w:t>
            </w:r>
          </w:p>
        </w:tc>
        <w:tc>
          <w:tcPr>
            <w:tcW w:w="2447" w:type="dxa"/>
            <w:gridSpan w:val="2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Предусмотрено по программе</w:t>
            </w:r>
          </w:p>
        </w:tc>
        <w:tc>
          <w:tcPr>
            <w:tcW w:w="2447" w:type="dxa"/>
            <w:gridSpan w:val="2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 xml:space="preserve">Выполнено </w:t>
            </w:r>
          </w:p>
        </w:tc>
        <w:tc>
          <w:tcPr>
            <w:tcW w:w="1217" w:type="dxa"/>
            <w:vMerge w:val="restart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Результат %</w:t>
            </w:r>
          </w:p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36" w:rsidRPr="00AF50C4">
        <w:trPr>
          <w:trHeight w:val="690"/>
        </w:trPr>
        <w:tc>
          <w:tcPr>
            <w:tcW w:w="432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 весь период реализации</w:t>
            </w:r>
          </w:p>
        </w:tc>
        <w:tc>
          <w:tcPr>
            <w:tcW w:w="113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На отчетный период</w:t>
            </w:r>
          </w:p>
        </w:tc>
        <w:tc>
          <w:tcPr>
            <w:tcW w:w="1314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С начала реализации программы</w:t>
            </w:r>
          </w:p>
        </w:tc>
        <w:tc>
          <w:tcPr>
            <w:tcW w:w="113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За отчетный год</w:t>
            </w:r>
          </w:p>
        </w:tc>
        <w:tc>
          <w:tcPr>
            <w:tcW w:w="1217" w:type="dxa"/>
            <w:vMerge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E36" w:rsidRPr="00AF50C4">
        <w:tc>
          <w:tcPr>
            <w:tcW w:w="432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5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5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4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4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7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E6E36" w:rsidRPr="00AF50C4">
        <w:tc>
          <w:tcPr>
            <w:tcW w:w="11086" w:type="dxa"/>
            <w:gridSpan w:val="9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Показатели непосредственных результатов</w:t>
            </w:r>
          </w:p>
        </w:tc>
      </w:tr>
      <w:tr w:rsidR="005E6E36" w:rsidRPr="00AF50C4">
        <w:tc>
          <w:tcPr>
            <w:tcW w:w="432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Протяженность сети автомобильных дорог общего пользования с твердым покрытием</w:t>
            </w:r>
          </w:p>
        </w:tc>
        <w:tc>
          <w:tcPr>
            <w:tcW w:w="62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0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75 701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67 410</w:t>
            </w:r>
          </w:p>
        </w:tc>
        <w:tc>
          <w:tcPr>
            <w:tcW w:w="1217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6E36" w:rsidRPr="00AF50C4">
        <w:tc>
          <w:tcPr>
            <w:tcW w:w="432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Совершенствование твердого покрытия</w:t>
            </w:r>
          </w:p>
        </w:tc>
        <w:tc>
          <w:tcPr>
            <w:tcW w:w="62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0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6 923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1 919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1 919</w:t>
            </w:r>
          </w:p>
        </w:tc>
        <w:tc>
          <w:tcPr>
            <w:tcW w:w="1217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6E36" w:rsidRPr="00AF50C4">
        <w:tc>
          <w:tcPr>
            <w:tcW w:w="432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3" w:type="dxa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Пешеходные дорожки (тротуары)</w:t>
            </w:r>
          </w:p>
        </w:tc>
        <w:tc>
          <w:tcPr>
            <w:tcW w:w="62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80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34 092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48 384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36 011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0C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36 011</w:t>
            </w:r>
          </w:p>
        </w:tc>
        <w:tc>
          <w:tcPr>
            <w:tcW w:w="1217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6E36" w:rsidRPr="00AF50C4">
        <w:tc>
          <w:tcPr>
            <w:tcW w:w="11086" w:type="dxa"/>
            <w:gridSpan w:val="9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Показатели конечных результатов</w:t>
            </w:r>
          </w:p>
        </w:tc>
      </w:tr>
      <w:tr w:rsidR="005E6E36" w:rsidRPr="00AF50C4">
        <w:tc>
          <w:tcPr>
            <w:tcW w:w="432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общего пользования с твердым покрытием, приходящейся на 1000 чел. населения</w:t>
            </w:r>
          </w:p>
        </w:tc>
        <w:tc>
          <w:tcPr>
            <w:tcW w:w="62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м/на 1000 чел.</w:t>
            </w:r>
          </w:p>
        </w:tc>
        <w:tc>
          <w:tcPr>
            <w:tcW w:w="180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1 971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2 213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1 971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217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6E36" w:rsidRPr="00AF50C4">
        <w:tc>
          <w:tcPr>
            <w:tcW w:w="432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Протяженность тротуаров на 1000 чел. населения</w:t>
            </w:r>
          </w:p>
        </w:tc>
        <w:tc>
          <w:tcPr>
            <w:tcW w:w="62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м/на 1000 чел.</w:t>
            </w:r>
          </w:p>
        </w:tc>
        <w:tc>
          <w:tcPr>
            <w:tcW w:w="1805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1 415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314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217" w:type="dxa"/>
            <w:vAlign w:val="center"/>
          </w:tcPr>
          <w:p w:rsidR="005E6E36" w:rsidRPr="00AF50C4" w:rsidRDefault="005E6E36" w:rsidP="00AF5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E6E36" w:rsidRDefault="005E6E36" w:rsidP="00CF5E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главы администрации </w:t>
      </w: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ДЖКиСК                                                                                                              В.К. Бандурин</w:t>
      </w: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E36" w:rsidRDefault="005E6E36" w:rsidP="003B5F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Ведущий специалист ПАО ДЖКиСК</w:t>
      </w:r>
    </w:p>
    <w:p w:rsidR="005E6E36" w:rsidRPr="003B5F4E" w:rsidRDefault="005E6E36" w:rsidP="003B5F4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Королева Е.Н. 7-43-03</w:t>
      </w:r>
      <w:bookmarkStart w:id="0" w:name="_GoBack"/>
      <w:bookmarkEnd w:id="0"/>
    </w:p>
    <w:sectPr w:rsidR="005E6E36" w:rsidRPr="003B5F4E" w:rsidSect="00CF5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B2A"/>
    <w:rsid w:val="00167DBE"/>
    <w:rsid w:val="003B5F4E"/>
    <w:rsid w:val="003F7FC1"/>
    <w:rsid w:val="004C2FAB"/>
    <w:rsid w:val="00530887"/>
    <w:rsid w:val="005B68B4"/>
    <w:rsid w:val="005D021F"/>
    <w:rsid w:val="005E6E36"/>
    <w:rsid w:val="00617FD9"/>
    <w:rsid w:val="0081114B"/>
    <w:rsid w:val="00AC6CAF"/>
    <w:rsid w:val="00AF50C4"/>
    <w:rsid w:val="00B301C4"/>
    <w:rsid w:val="00CE4B2A"/>
    <w:rsid w:val="00C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4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E8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221</Words>
  <Characters>1266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Koroleva_EN</cp:lastModifiedBy>
  <cp:revision>5</cp:revision>
  <dcterms:created xsi:type="dcterms:W3CDTF">2013-01-21T13:05:00Z</dcterms:created>
  <dcterms:modified xsi:type="dcterms:W3CDTF">2013-07-15T03:18:00Z</dcterms:modified>
</cp:coreProperties>
</file>